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66BD609C" w:rsidR="00EA4EE4" w:rsidRPr="009D56E6" w:rsidRDefault="009D56E6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 w:rsidRPr="009D56E6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demofabriek photanol start productie</w:t>
      </w:r>
      <w:r w:rsidR="0045585E">
        <w:rPr>
          <w:rFonts w:ascii="Arial" w:eastAsia="Times New Roman" w:hAnsi="Arial" w:cs="Arial"/>
          <w:b/>
          <w:caps/>
          <w:noProof/>
          <w:color w:val="333333"/>
          <w:lang w:eastAsia="nl-NL"/>
        </w:rPr>
        <w:t xml:space="preserve"> melkzuur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2EF97907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680E5787" w:rsidR="007616D3" w:rsidRPr="006E0EA3" w:rsidRDefault="00D833D5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1BFF89A5" w:rsidR="00026892" w:rsidRPr="00C2551D" w:rsidRDefault="009A60BD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0EB9F0E0" w:rsidR="00696305" w:rsidRPr="00C2551D" w:rsidRDefault="002A7BB9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6414DD3A" w:rsidR="00C2551D" w:rsidRPr="009C6BA4" w:rsidRDefault="009A60BD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B15AA1" w:rsidRPr="00B15AA1">
              <w:rPr>
                <w:rFonts w:ascii="Arial" w:eastAsia="Calibri" w:hAnsi="Arial" w:cs="Arial"/>
                <w:sz w:val="20"/>
                <w:szCs w:val="20"/>
              </w:rPr>
              <w:t>rganische</w:t>
            </w:r>
            <w:r w:rsidR="00B15AA1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r w:rsidR="00B15AA1" w:rsidRPr="00B15AA1">
              <w:rPr>
                <w:rFonts w:ascii="Arial" w:eastAsia="Calibri" w:hAnsi="Arial" w:cs="Arial"/>
                <w:sz w:val="20"/>
                <w:szCs w:val="20"/>
              </w:rPr>
              <w:t>reacties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04F20D56" w:rsidR="008E6808" w:rsidRPr="00B15AA1" w:rsidRDefault="009A60BD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B15AA1">
              <w:rPr>
                <w:rFonts w:ascii="Arial" w:eastAsia="Calibri" w:hAnsi="Arial" w:cs="Arial"/>
                <w:sz w:val="20"/>
                <w:szCs w:val="20"/>
              </w:rPr>
              <w:t>elkzuur, PLA, CO</w:t>
            </w:r>
            <w:r w:rsidR="00B15AA1"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2</w:t>
            </w:r>
            <w:r w:rsidR="00B15AA1">
              <w:rPr>
                <w:rFonts w:ascii="Arial" w:eastAsia="Calibri" w:hAnsi="Arial" w:cs="Arial"/>
                <w:sz w:val="20"/>
                <w:szCs w:val="20"/>
              </w:rPr>
              <w:t>, milieu, opschaling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06CAA9A0" w:rsidR="00720AF6" w:rsidRPr="00C2551D" w:rsidRDefault="009A60BD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3B00BB65" w:rsidR="00196A56" w:rsidRDefault="00A24B43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Organische reacties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37124B86" w:rsidR="00167275" w:rsidRPr="00082930" w:rsidRDefault="009A60BD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9D56E6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ron: Agro</w:t>
      </w: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9D56E6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&amp;</w:t>
      </w: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9D56E6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</w:t>
      </w:r>
      <w:r w:rsidR="00B15AA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m</w:t>
      </w:r>
      <w:r w:rsidR="009D56E6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ie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F70D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21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9D56E6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juli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0049C932" w14:textId="729895B0" w:rsidR="009D56E6" w:rsidRPr="009D56E6" w:rsidRDefault="009D56E6" w:rsidP="009D56E6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</w:pPr>
            <w:bookmarkStart w:id="0" w:name="_Hlk518980186"/>
            <w:r w:rsidRPr="009D56E6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 xml:space="preserve">Demofabriek </w:t>
            </w:r>
            <w:proofErr w:type="spellStart"/>
            <w:r w:rsidRPr="009D56E6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>Photanol</w:t>
            </w:r>
            <w:proofErr w:type="spellEnd"/>
            <w:r w:rsidRPr="009D56E6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 xml:space="preserve"> start productie</w:t>
            </w:r>
            <w:r w:rsidR="0045585E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 xml:space="preserve"> melkzuur</w:t>
            </w:r>
          </w:p>
          <w:p w14:paraId="65A1A705" w14:textId="34FFB236" w:rsidR="009D56E6" w:rsidRPr="009D56E6" w:rsidRDefault="009D56E6" w:rsidP="009D56E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demofabriek van </w:t>
            </w:r>
            <w:proofErr w:type="spellStart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Photanol</w:t>
            </w:r>
            <w:proofErr w:type="spellEnd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op Chemiepark Delfzijl is gestart met </w:t>
            </w:r>
            <w:r w:rsidR="009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</w:t>
            </w:r>
            <w:r w:rsidR="009A60BD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produc</w:t>
            </w:r>
            <w:r w:rsidR="009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</w:t>
            </w:r>
            <w:r w:rsidR="009A60BD">
              <w:rPr>
                <w:rFonts w:ascii="Times New Roman" w:hAnsi="Times New Roman" w:cs="Times New Roman"/>
                <w:sz w:val="24"/>
                <w:szCs w:val="24"/>
              </w:rPr>
              <w:t>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van melkzuur</w:t>
            </w:r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Doel van de fabriek is om op grotere schaal melkzuur uit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 produceren met behulp van zelfgekweekte cyanobacteriën (blauwalg).</w:t>
            </w:r>
          </w:p>
          <w:p w14:paraId="059155AB" w14:textId="00E38F5E" w:rsidR="009D56E6" w:rsidRPr="009D56E6" w:rsidRDefault="009D56E6" w:rsidP="009D56E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Melkzuur is een </w:t>
            </w:r>
            <w:proofErr w:type="spellStart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biogrondstof</w:t>
            </w:r>
            <w:proofErr w:type="spellEnd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waaruit onder meer </w:t>
            </w:r>
            <w:proofErr w:type="spellStart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biobased</w:t>
            </w:r>
            <w:proofErr w:type="spellEnd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plastics (PLA), verzorgingsproducten en brandstof k</w:t>
            </w:r>
            <w:r w:rsidR="009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u</w:t>
            </w:r>
            <w:r w:rsidR="009A60BD">
              <w:rPr>
                <w:rFonts w:ascii="Times New Roman" w:hAnsi="Times New Roman" w:cs="Times New Roman"/>
                <w:sz w:val="24"/>
                <w:szCs w:val="24"/>
              </w:rPr>
              <w:t>nnen</w:t>
            </w:r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worden gemaakt. Daarmee vormt de stap van </w:t>
            </w:r>
            <w:proofErr w:type="spellStart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Photanol</w:t>
            </w:r>
            <w:proofErr w:type="spellEnd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een belangrijke mijlpaal voor de ontwikkeling van de noordelijke </w:t>
            </w:r>
            <w:proofErr w:type="spellStart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biobased</w:t>
            </w:r>
            <w:proofErr w:type="spellEnd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industrie en de transitie naar een circulaire economie.</w:t>
            </w:r>
          </w:p>
          <w:p w14:paraId="29BF6555" w14:textId="77777777" w:rsidR="009D56E6" w:rsidRDefault="009D56E6" w:rsidP="009D56E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2C61B41E" w14:textId="76A17965" w:rsidR="009D56E6" w:rsidRPr="002A7BB9" w:rsidRDefault="009D56E6" w:rsidP="009D56E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2A7B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Demofabriek</w:t>
            </w:r>
          </w:p>
          <w:p w14:paraId="33903559" w14:textId="706A15AF" w:rsidR="009D56E6" w:rsidRDefault="009D56E6" w:rsidP="009D56E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demofabriek heeft een capaciteit van 10 ton per jaar en vormt een essentiële tussenstap in de opschaling tot een commerciële fabriek. In 2023 verwacht </w:t>
            </w:r>
            <w:proofErr w:type="spellStart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Photanol</w:t>
            </w:r>
            <w:proofErr w:type="spellEnd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30 kiloton per jaar te kunnen produceren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I</w:t>
            </w:r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 2024 zal een volledige commerciële fabriek operationeel zijn.</w:t>
            </w:r>
          </w:p>
          <w:p w14:paraId="41547799" w14:textId="607D106E" w:rsidR="009D56E6" w:rsidRDefault="009D56E6" w:rsidP="009D56E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38EC42B9" w14:textId="04199F68" w:rsidR="009D56E6" w:rsidRPr="002A7BB9" w:rsidRDefault="009D56E6" w:rsidP="009D56E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2A7B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Van CO</w:t>
            </w:r>
            <w:r w:rsidRPr="002A7B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nl-NL"/>
              </w:rPr>
              <w:t>2</w:t>
            </w:r>
            <w:r w:rsidRPr="002A7B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naar melkzuur</w:t>
            </w:r>
          </w:p>
          <w:p w14:paraId="225EACFD" w14:textId="506489C6" w:rsidR="00105A0A" w:rsidRPr="00B5289E" w:rsidRDefault="009D56E6" w:rsidP="009A60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mooie van de technologie van </w:t>
            </w:r>
            <w:proofErr w:type="spellStart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Photanol</w:t>
            </w:r>
            <w:proofErr w:type="spellEnd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is dat de bacteriën onder invloed van zonlicht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direct kunnen omzetten in een product. De technologie van </w:t>
            </w:r>
            <w:proofErr w:type="spellStart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Photanol</w:t>
            </w:r>
            <w:proofErr w:type="spellEnd"/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vormt dan ook een commercieel interessante oplossing voor het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9D56E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-probleem, die bijdraagt aan de doelstellingen van de EU: in 2030 moet 25% van de chemicaliën en materialen gebaseerd zijn op hernieuwbare grondstoffen.</w:t>
            </w:r>
          </w:p>
        </w:tc>
      </w:tr>
      <w:bookmarkEnd w:id="0"/>
    </w:tbl>
    <w:p w14:paraId="34F771E9" w14:textId="082F981E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4EB6FFF" w14:textId="18ED44BB" w:rsidR="00F54231" w:rsidRDefault="00B15AA1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Photanol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bouwt een demofabriek in Delfzijl. Hiermee wordt </w:t>
      </w:r>
      <w:r w:rsidR="006D5D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 volgende stap gezet in de opschaling van het beschreven proces.</w:t>
      </w:r>
    </w:p>
    <w:p w14:paraId="34FE054D" w14:textId="25D6812C" w:rsidR="003B2BC4" w:rsidRDefault="00740D59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B15AA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Wat wordt bedoeld met </w:t>
      </w:r>
      <w:r w:rsidR="006D5D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‘</w:t>
      </w:r>
      <w:r w:rsidR="00B15AA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opschaling van het proces</w:t>
      </w:r>
      <w:r w:rsidR="006D5D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’</w:t>
      </w:r>
      <w:r w:rsidR="00B15AA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7B8DC369" w14:textId="59B29AA6" w:rsidR="00740D59" w:rsidRDefault="003B2BC4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B15AA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Waarom wordt opschaling door de chemische industr</w:t>
      </w:r>
      <w:r w:rsidR="009A60B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 w:rsidR="00B15AA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 toegepast?</w:t>
      </w:r>
    </w:p>
    <w:p w14:paraId="141B14E4" w14:textId="6DFD2274" w:rsidR="00B15AA1" w:rsidRDefault="00B15AA1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31F9BC0" w14:textId="696FE9E6" w:rsidR="00B15AA1" w:rsidRDefault="00B15AA1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het proces wordt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door bacteriën omgezet in melkzuur.</w:t>
      </w:r>
    </w:p>
    <w:p w14:paraId="056D08E8" w14:textId="35727B15" w:rsidR="00B15AA1" w:rsidRDefault="00B15AA1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systematische naam en structuurformule van melkzuur.</w:t>
      </w:r>
    </w:p>
    <w:p w14:paraId="744958AA" w14:textId="33E3CB51" w:rsidR="00B15AA1" w:rsidRDefault="00B15AA1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welke stof(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 nog meer nodig is</w:t>
      </w:r>
      <w:r w:rsidR="009A60B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(zijn) bij dit proces.</w:t>
      </w:r>
    </w:p>
    <w:p w14:paraId="03E8A867" w14:textId="7A92BEFE" w:rsidR="00B15AA1" w:rsidRDefault="00B15AA1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reactievergelijking </w:t>
      </w:r>
      <w:r w:rsidR="008D061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molecuulformules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van </w:t>
      </w:r>
      <w:r w:rsidR="008D061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melkzuur door blauwalgbacteriën.</w:t>
      </w:r>
    </w:p>
    <w:p w14:paraId="4A37F8AE" w14:textId="335720FB" w:rsidR="008D56DF" w:rsidRDefault="008D56DF" w:rsidP="008D56DF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het beschreven proces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biobased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is.</w:t>
      </w:r>
    </w:p>
    <w:p w14:paraId="3098FEE6" w14:textId="7229DA32" w:rsidR="008D56DF" w:rsidRDefault="008D56DF" w:rsidP="008D56DF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wat bedoeld wordt met ‘circulaire economie’.</w:t>
      </w:r>
    </w:p>
    <w:p w14:paraId="50DD25CE" w14:textId="77777777" w:rsidR="008D56DF" w:rsidRDefault="008D56DF" w:rsidP="008D56D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0C31193" w14:textId="402550D1" w:rsidR="00B15AA1" w:rsidRDefault="00B15AA1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 melkzuur kan polymelkzuur (PLA) gevormd worden.</w:t>
      </w:r>
    </w:p>
    <w:p w14:paraId="729A3D69" w14:textId="50F0AF74" w:rsidR="00B15AA1" w:rsidRDefault="00A24B43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B15AA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welk type polymerisatie daarbij optreed</w:t>
      </w:r>
      <w:r w:rsidR="008D56D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t.</w:t>
      </w:r>
    </w:p>
    <w:p w14:paraId="697279F2" w14:textId="43F38423" w:rsidR="008D56DF" w:rsidRDefault="00A24B43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8D56D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Teken een stukje uit het midden van PLA. Teken minstens drie monomeereenheden.</w:t>
      </w:r>
    </w:p>
    <w:p w14:paraId="46A0E34D" w14:textId="77777777" w:rsidR="008D56DF" w:rsidRDefault="008D56DF" w:rsidP="008D56D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288B420" w14:textId="04B51972" w:rsidR="008D56DF" w:rsidRDefault="008D56DF" w:rsidP="008D56DF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proeffabriek gaat bij </w:t>
      </w:r>
      <w:r w:rsidR="006D5D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start zo’n 10 ton melkzuur op jaarbas</w:t>
      </w:r>
      <w:r w:rsidR="009A60B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 produceren. In 202</w:t>
      </w:r>
      <w:r w:rsidR="006D5D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zal dit </w:t>
      </w:r>
      <w:r w:rsidR="006D5D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worden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opgevoerd tot </w:t>
      </w:r>
      <w:r w:rsidR="006D5D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kiloton </w:t>
      </w:r>
      <w:r w:rsidR="006D5D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melkzuur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 jaarbasis.</w:t>
      </w:r>
    </w:p>
    <w:p w14:paraId="6173136E" w14:textId="27DABA9E" w:rsidR="008D56DF" w:rsidRDefault="00A24B43" w:rsidP="008D56DF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8D56D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kiloton PLA daarmee</w:t>
      </w:r>
      <w:r w:rsidR="008D061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202</w:t>
      </w:r>
      <w:r w:rsidR="006D5D9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 w:rsidR="008D061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door de proeffabriek</w:t>
      </w:r>
      <w:r w:rsidR="008D56D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gevormd kan worden.</w:t>
      </w:r>
    </w:p>
    <w:p w14:paraId="6940261F" w14:textId="3D1802C5" w:rsidR="008D56DF" w:rsidRDefault="008D56DF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D2F2312" w14:textId="5295B8B1" w:rsidR="008D56DF" w:rsidRDefault="008D56DF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 deze wijze wordt een stap gezet naar een gesloten koolstofkringloop.</w:t>
      </w:r>
    </w:p>
    <w:p w14:paraId="54DB43D4" w14:textId="1C3DD2BF" w:rsidR="008D56DF" w:rsidRDefault="00A24B43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 w:rsidR="008D56D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waarom het van belang is te streven </w:t>
      </w:r>
      <w:r w:rsidR="0045585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naar een gesloten koolstofkringloop.</w:t>
      </w:r>
    </w:p>
    <w:p w14:paraId="6EE580B4" w14:textId="77777777" w:rsidR="008D56DF" w:rsidRPr="00B15AA1" w:rsidRDefault="008D56DF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E7EDC1A" w14:textId="77777777" w:rsidR="00FA22AE" w:rsidRDefault="00FA22AE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B74AA26" w14:textId="77777777" w:rsidR="00077456" w:rsidRDefault="00077456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6C1E24BF" w:rsidR="00BA365F" w:rsidRPr="004252A6" w:rsidRDefault="0045585E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 xml:space="preserve">Demofabriek </w:t>
      </w: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Photanol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start productie melkzuur</w:t>
      </w:r>
    </w:p>
    <w:p w14:paraId="0A23ACB6" w14:textId="6D31C2B3" w:rsidR="0045585E" w:rsidRDefault="003014A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D56E6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45585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Opschaling betekent dat op steeds grotere schaal het productieproces getest wordt of het commercieel uitgevoerd kan worden.</w:t>
      </w:r>
    </w:p>
    <w:p w14:paraId="29073315" w14:textId="473D5F3D" w:rsidR="0045585E" w:rsidRDefault="0045585E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Men wil er zeker van zijn dat het proces winstgevend uitgevoerd kan worden, dus de investeringskosten moeten terugverdiend worden.</w:t>
      </w:r>
    </w:p>
    <w:p w14:paraId="187B764A" w14:textId="49AEF08F" w:rsidR="0045585E" w:rsidRDefault="0045585E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Melkzuur is 2-hydroxypropaanzuur.</w:t>
      </w:r>
    </w:p>
    <w:p w14:paraId="574F85F3" w14:textId="6379527B" w:rsidR="0045585E" w:rsidRDefault="0045585E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665CB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466615B" wp14:editId="019486CC">
            <wp:extent cx="1352550" cy="73215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669" cy="737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5ED58" w14:textId="49497DB9" w:rsidR="0045585E" w:rsidRDefault="0045585E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>Er moet ook waterstof aanwezig zijn want melkzuur heeft als formule C</w:t>
      </w:r>
      <w:r w:rsidR="008D061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8D061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8D061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368F096" w14:textId="329DD4AD" w:rsidR="008D061C" w:rsidRPr="00AE733E" w:rsidRDefault="008D061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AE733E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AE733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3 CO</w:t>
      </w:r>
      <w:r w:rsidRPr="00AE733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AE733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+ 6 H</w:t>
      </w:r>
      <w:r w:rsidRPr="00AE733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AE733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AE733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</w:t>
      </w:r>
      <w:r w:rsidRPr="00AE733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Pr="00AE733E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AE733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 w:rsidRPr="00AE733E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Pr="00AE733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Pr="00AE733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+ 3 H</w:t>
      </w:r>
      <w:r w:rsidRPr="00AE733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AE733E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07FB27A6" w14:textId="2B77893B" w:rsidR="008D061C" w:rsidRDefault="008D061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 w:rsidRP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>Biobased</w:t>
      </w:r>
      <w:proofErr w:type="spellEnd"/>
      <w:r w:rsidRP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betekent dat de g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rondstoffen op natuurlijke wijze gevormd zijn.</w:t>
      </w:r>
    </w:p>
    <w:p w14:paraId="23D87779" w14:textId="543E2EBB" w:rsidR="008D061C" w:rsidRDefault="008D061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Circulaire economie betekent dat de gevormde stoffen weer opnieuw gebruikt kunnen worden en dat het daarbij ook economisch haalbaar is.</w:t>
      </w:r>
    </w:p>
    <w:p w14:paraId="2FD0E407" w14:textId="6BF4B568" w:rsidR="00077456" w:rsidRDefault="00A24B43" w:rsidP="000774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77456">
        <w:rPr>
          <w:rFonts w:ascii="Arial" w:eastAsia="Times New Roman" w:hAnsi="Arial" w:cs="Arial"/>
          <w:bCs/>
          <w:color w:val="000000"/>
          <w:kern w:val="36"/>
          <w:lang w:eastAsia="nl-NL"/>
        </w:rPr>
        <w:t>Polycondensatie</w:t>
      </w:r>
      <w:r w:rsidR="009A60BD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07745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er wordt steeds een klein molecuul (watermolecuul) afgesplitst.</w:t>
      </w:r>
    </w:p>
    <w:p w14:paraId="4C918FEC" w14:textId="7BC552DD" w:rsidR="00A24B43" w:rsidRDefault="00077456" w:rsidP="00A24B43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</w:p>
    <w:p w14:paraId="1BFBC46C" w14:textId="04B254CE" w:rsidR="00A24B43" w:rsidRDefault="00A24B43" w:rsidP="000774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F87563F" wp14:editId="560472FF">
            <wp:extent cx="5759450" cy="471805"/>
            <wp:effectExtent l="0" t="0" r="0" b="444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0B90C" w14:textId="2B16564F" w:rsidR="00D471E2" w:rsidRDefault="00077456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D5D9D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 kiloton melkzuur = </w:t>
      </w:r>
      <w:r w:rsidR="006D5D9D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>,0·10</w:t>
      </w:r>
      <w:r w:rsidR="006D5D9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melkzuur. </w:t>
      </w:r>
      <w:r w:rsidR="00BA70D7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6D5D9D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>,0·10</w:t>
      </w:r>
      <w:r w:rsidR="006D5D9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</w:t>
      </w:r>
      <w:r w:rsidR="006D5D9D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>,0·10</w:t>
      </w:r>
      <w:r w:rsidR="006D5D9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90,08 = </w:t>
      </w:r>
      <w:r w:rsidR="006D5D9D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6D5D9D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6D5D9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8D061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melkzuur.</w:t>
      </w:r>
      <w:r w:rsidR="00D471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BA70D7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D471E2">
        <w:rPr>
          <w:rFonts w:ascii="Arial" w:eastAsia="Times New Roman" w:hAnsi="Arial" w:cs="Arial"/>
          <w:bCs/>
          <w:color w:val="000000"/>
          <w:kern w:val="36"/>
          <w:lang w:eastAsia="nl-NL"/>
        </w:rPr>
        <w:t>De repeterende eenheid van PLA is C</w:t>
      </w:r>
      <w:r w:rsidR="00D471E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D471E2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D471E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D471E2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D471E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D471E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</w:p>
    <w:p w14:paraId="7093A847" w14:textId="5087F7D2" w:rsidR="008D061C" w:rsidRDefault="00D471E2" w:rsidP="00D471E2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Reactievergelijking:  n 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n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O. </w:t>
      </w:r>
    </w:p>
    <w:p w14:paraId="0B3B13CD" w14:textId="6D90C0E4" w:rsidR="00D471E2" w:rsidRDefault="00D471E2" w:rsidP="00D471E2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Dus uit </w:t>
      </w:r>
      <w:r w:rsidR="006D5D9D">
        <w:rPr>
          <w:rFonts w:ascii="Arial" w:eastAsia="Times New Roman" w:hAnsi="Arial" w:cs="Arial"/>
          <w:bCs/>
          <w:color w:val="000000"/>
          <w:kern w:val="36"/>
          <w:lang w:eastAsia="nl-NL"/>
        </w:rPr>
        <w:t>3,3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6D5D9D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melkzuur wordt </w:t>
      </w:r>
      <w:r w:rsidR="0051371F">
        <w:rPr>
          <w:rFonts w:ascii="Arial" w:eastAsia="Times New Roman" w:hAnsi="Arial" w:cs="Arial"/>
          <w:bCs/>
          <w:color w:val="000000"/>
          <w:kern w:val="36"/>
          <w:lang w:eastAsia="nl-NL"/>
        </w:rPr>
        <w:t>3,3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51371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water afgesplitst = </w:t>
      </w:r>
      <w:r w:rsidR="0051371F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51371F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51371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18,015 = </w:t>
      </w:r>
      <w:r w:rsidR="0051371F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,0·10</w:t>
      </w:r>
      <w:r w:rsidR="0051371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water. </w:t>
      </w:r>
      <w:r w:rsidR="00D55CB1">
        <w:rPr>
          <w:rFonts w:ascii="Arial" w:eastAsia="Times New Roman" w:hAnsi="Arial" w:cs="Arial"/>
          <w:bCs/>
          <w:color w:val="000000"/>
          <w:kern w:val="36"/>
          <w:lang w:eastAsia="nl-NL"/>
        </w:rPr>
        <w:t>V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olgens de wet van massabehoud is dan </w:t>
      </w:r>
      <w:r w:rsidR="0051371F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,0·10</w:t>
      </w:r>
      <w:r w:rsidR="0051371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51371F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,0·10</w:t>
      </w:r>
      <w:r w:rsidR="0051371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51371F">
        <w:rPr>
          <w:rFonts w:ascii="Arial" w:eastAsia="Times New Roman" w:hAnsi="Arial" w:cs="Arial"/>
          <w:bCs/>
          <w:color w:val="000000"/>
          <w:kern w:val="36"/>
          <w:lang w:eastAsia="nl-NL"/>
        </w:rPr>
        <w:t>2,4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51371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</w:t>
      </w:r>
      <w:r w:rsidR="00A24B4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polymelkzuur gevormd = </w:t>
      </w:r>
      <w:r w:rsidR="0051371F">
        <w:rPr>
          <w:rFonts w:ascii="Arial" w:eastAsia="Times New Roman" w:hAnsi="Arial" w:cs="Arial"/>
          <w:bCs/>
          <w:color w:val="000000"/>
          <w:kern w:val="36"/>
          <w:lang w:eastAsia="nl-NL"/>
        </w:rPr>
        <w:t>24</w:t>
      </w:r>
      <w:r w:rsidR="00A24B4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 PLA.</w:t>
      </w:r>
    </w:p>
    <w:p w14:paraId="1DBF2DC1" w14:textId="29D4669F" w:rsidR="0051371F" w:rsidRPr="0051371F" w:rsidRDefault="0051371F" w:rsidP="00D471E2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Of: uit n mol melkzuur wordt 1 mol PLA gevormd. Uit 3,3·10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melkzuur ontstaat dan 3,3·10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n mol PLA = 3,3·10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n × n × 72,06 g PLA = 2,4·10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24 ton PLA.</w:t>
      </w:r>
    </w:p>
    <w:p w14:paraId="1F9C99A0" w14:textId="6544D97F" w:rsidR="00A24B43" w:rsidRPr="00A24B43" w:rsidRDefault="00A24B43" w:rsidP="00A24B43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Gesloten koolstofkringloop betekent dat er geen extra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ontstaat</w:t>
      </w:r>
      <w:r w:rsidR="00D55CB1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dat er geen versterkt broeikaseffect optreedt.</w:t>
      </w:r>
    </w:p>
    <w:p w14:paraId="529CB65B" w14:textId="77777777" w:rsidR="00A24B43" w:rsidRPr="00D471E2" w:rsidRDefault="00A24B43" w:rsidP="00A24B43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E620497" w14:textId="77777777" w:rsidR="008E13C2" w:rsidRPr="00F62D49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15A16E9" w14:textId="77777777" w:rsidR="006D5D9D" w:rsidRDefault="006D5D9D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1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5E7AD14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14D07D85" w:rsidR="00914F0F" w:rsidRPr="00E75C81" w:rsidRDefault="00DA6C09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2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70FCB14" w:rsidR="00914F0F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0AFBFF02" w:rsidR="00452AE5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1A9C4399" w:rsidR="009A7F5B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4816C431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774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opschaling betekent.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156C1538" w:rsidR="005E4699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04D64DAC" w:rsidR="00452AE5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DA6C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49688A09" w:rsidR="008074ED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37097B05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774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waarom er opschaling plaatsvindt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168775C8" w:rsidR="00914F0F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02773A5E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6FDCA8FD" w:rsidR="00452AE5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2147BFCF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774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structuurformule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71EA77F6" w:rsidR="00914F0F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475B8F51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536FCEEE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A1E0FB9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774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3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6D7AB8CE" w:rsidR="00E204A8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38BD75A4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78082B7C" w:rsidR="009A7F5B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4728A6F8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774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28C6F6AE" w:rsidR="00914F0F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7B8F405A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2DF4C326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3FFEEDFC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0774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wat </w:t>
            </w:r>
            <w:proofErr w:type="spellStart"/>
            <w:r w:rsidR="000774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biobased</w:t>
            </w:r>
            <w:proofErr w:type="spellEnd"/>
            <w:r w:rsidR="000774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betekent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2CA6F7E7" w:rsidR="00914F0F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213AA888" w:rsidR="007D3CBB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2170E007" w:rsidR="00646377" w:rsidRDefault="000774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69C359E7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774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circulaire economie betekent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04E50A27" w:rsidR="00C85B0B" w:rsidRDefault="00D833D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49AB4375" w:rsidR="00C85B0B" w:rsidRDefault="00D833D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62D48D57" w:rsidR="00C85B0B" w:rsidRDefault="00D833D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34FD646C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D833D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voor type polymerisatiereactie er opgetreden is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0C3E04A6" w:rsidR="00C85B0B" w:rsidRDefault="00D833D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58F397F4" w:rsidR="00C85B0B" w:rsidRDefault="00D833D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2304F638" w:rsidR="00C85B0B" w:rsidRDefault="00D833D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1D11D846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D833D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structuurformule van een polyester tekenen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3BE589CB" w:rsidR="00CD0F64" w:rsidRDefault="00D833D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17A28EC2" w:rsidR="00CD0F64" w:rsidRDefault="00D833D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34B73B8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753ADC6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443A6ADA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rekenen </w:t>
            </w:r>
            <w:r w:rsidR="00D833D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 reacties.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618156D5" w:rsidR="00CD0F64" w:rsidRDefault="00D833D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54DC624" w14:textId="6C7E4ECB" w:rsidR="00CD0F64" w:rsidRDefault="00D833D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0B0B1EF2" w:rsidR="00CD0F64" w:rsidRDefault="00D833D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759711F5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D833D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een gesloten koolstofkringloop is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2"/>
      <w:bookmarkEnd w:id="4"/>
      <w:bookmarkEnd w:id="5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1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6"/>
  </w:num>
  <w:num w:numId="5">
    <w:abstractNumId w:val="5"/>
  </w:num>
  <w:num w:numId="6">
    <w:abstractNumId w:val="22"/>
  </w:num>
  <w:num w:numId="7">
    <w:abstractNumId w:val="20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5"/>
  </w:num>
  <w:num w:numId="13">
    <w:abstractNumId w:val="24"/>
  </w:num>
  <w:num w:numId="14">
    <w:abstractNumId w:val="0"/>
  </w:num>
  <w:num w:numId="15">
    <w:abstractNumId w:val="17"/>
  </w:num>
  <w:num w:numId="16">
    <w:abstractNumId w:val="19"/>
  </w:num>
  <w:num w:numId="17">
    <w:abstractNumId w:val="28"/>
  </w:num>
  <w:num w:numId="18">
    <w:abstractNumId w:val="12"/>
  </w:num>
  <w:num w:numId="19">
    <w:abstractNumId w:val="18"/>
  </w:num>
  <w:num w:numId="20">
    <w:abstractNumId w:val="3"/>
  </w:num>
  <w:num w:numId="21">
    <w:abstractNumId w:val="2"/>
  </w:num>
  <w:num w:numId="22">
    <w:abstractNumId w:val="21"/>
  </w:num>
  <w:num w:numId="23">
    <w:abstractNumId w:val="7"/>
  </w:num>
  <w:num w:numId="24">
    <w:abstractNumId w:val="27"/>
  </w:num>
  <w:num w:numId="25">
    <w:abstractNumId w:val="23"/>
  </w:num>
  <w:num w:numId="26">
    <w:abstractNumId w:val="14"/>
  </w:num>
  <w:num w:numId="27">
    <w:abstractNumId w:val="15"/>
  </w:num>
  <w:num w:numId="28">
    <w:abstractNumId w:val="1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456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65CB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A7BB9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560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85E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71F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5D9D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61C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DF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B1F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0BD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6E6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2E13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B43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33E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AA1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0D7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1E2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CB1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33D5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09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49F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863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4</cp:revision>
  <cp:lastPrinted>2018-07-10T14:41:00Z</cp:lastPrinted>
  <dcterms:created xsi:type="dcterms:W3CDTF">2022-03-04T12:47:00Z</dcterms:created>
  <dcterms:modified xsi:type="dcterms:W3CDTF">2022-03-11T08:52:00Z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